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B90DC">
      <w:pPr>
        <w:ind w:left="5664" w:leftChars="0" w:firstLine="708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Утвърдил: </w:t>
      </w:r>
    </w:p>
    <w:p w14:paraId="70EF76B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Директор: С. Станева</w:t>
      </w:r>
    </w:p>
    <w:p w14:paraId="07A9688E">
      <w:pPr>
        <w:jc w:val="right"/>
        <w:rPr>
          <w:sz w:val="28"/>
          <w:szCs w:val="28"/>
        </w:rPr>
      </w:pPr>
      <w:bookmarkStart w:id="0" w:name="_GoBack"/>
      <w:bookmarkEnd w:id="0"/>
    </w:p>
    <w:p w14:paraId="7A417A31">
      <w:pPr>
        <w:jc w:val="right"/>
        <w:rPr>
          <w:sz w:val="28"/>
          <w:szCs w:val="28"/>
        </w:rPr>
      </w:pPr>
    </w:p>
    <w:p w14:paraId="0F91A4C2">
      <w:pPr>
        <w:jc w:val="center"/>
        <w:rPr>
          <w:sz w:val="28"/>
          <w:szCs w:val="28"/>
        </w:rPr>
      </w:pPr>
    </w:p>
    <w:p w14:paraId="35242972">
      <w:pPr>
        <w:jc w:val="center"/>
        <w:rPr>
          <w:rFonts w:hint="default" w:ascii="Times New Roman" w:hAnsi="Times New Roman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Седмично разпределение на педагогическите ситуации</w:t>
      </w:r>
    </w:p>
    <w:p w14:paraId="1FB5B540">
      <w:pPr>
        <w:jc w:val="center"/>
        <w:rPr>
          <w:rFonts w:hint="default" w:ascii="Times New Roman" w:hAnsi="Times New Roman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към програмна система</w:t>
      </w:r>
    </w:p>
    <w:p w14:paraId="5E40E05F">
      <w:pPr>
        <w:jc w:val="center"/>
        <w:rPr>
          <w:rFonts w:hint="default" w:ascii="Times New Roman" w:hAnsi="Times New Roman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 xml:space="preserve"> “Златно ключе“</w:t>
      </w:r>
    </w:p>
    <w:p w14:paraId="2ACF8D7B">
      <w:pPr>
        <w:jc w:val="center"/>
      </w:pPr>
      <w:r>
        <w:rPr>
          <w:rFonts w:hint="default" w:ascii="Times New Roman" w:hAnsi="Times New Roman" w:cs="Times New Roman"/>
          <w:b/>
          <w:bCs w:val="0"/>
          <w:sz w:val="32"/>
          <w:szCs w:val="32"/>
          <w:lang w:val="bg-BG"/>
        </w:rPr>
        <w:t>Трета смесена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 xml:space="preserve">  група</w:t>
      </w:r>
    </w:p>
    <w:p w14:paraId="514422DA">
      <w:pPr>
        <w:ind w:left="567"/>
      </w:pPr>
    </w:p>
    <w:tbl>
      <w:tblPr>
        <w:tblStyle w:val="4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982"/>
        <w:gridCol w:w="1983"/>
        <w:gridCol w:w="1983"/>
        <w:gridCol w:w="1983"/>
      </w:tblGrid>
      <w:tr w14:paraId="4B6A8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186C9A7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Понеделник</w:t>
            </w:r>
          </w:p>
        </w:tc>
        <w:tc>
          <w:tcPr>
            <w:tcW w:w="1982" w:type="dxa"/>
          </w:tcPr>
          <w:p w14:paraId="16F1463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Вторник</w:t>
            </w:r>
          </w:p>
        </w:tc>
        <w:tc>
          <w:tcPr>
            <w:tcW w:w="1983" w:type="dxa"/>
          </w:tcPr>
          <w:p w14:paraId="78E52C8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Сряда</w:t>
            </w:r>
          </w:p>
        </w:tc>
        <w:tc>
          <w:tcPr>
            <w:tcW w:w="1983" w:type="dxa"/>
          </w:tcPr>
          <w:p w14:paraId="7E9920D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Четвъртък</w:t>
            </w:r>
          </w:p>
        </w:tc>
        <w:tc>
          <w:tcPr>
            <w:tcW w:w="1983" w:type="dxa"/>
          </w:tcPr>
          <w:p w14:paraId="793AFE2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Петък</w:t>
            </w:r>
          </w:p>
        </w:tc>
      </w:tr>
      <w:tr w14:paraId="175EE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2A6CACC5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rFonts w:hint="default"/>
                <w:b/>
                <w:bCs/>
                <w:lang w:val="bg-BG"/>
              </w:rPr>
              <w:t>Образователно направление ,, Околен свят”</w:t>
            </w:r>
          </w:p>
        </w:tc>
        <w:tc>
          <w:tcPr>
            <w:tcW w:w="1982" w:type="dxa"/>
          </w:tcPr>
          <w:p w14:paraId="53F7246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„Музика“</w:t>
            </w:r>
          </w:p>
        </w:tc>
        <w:tc>
          <w:tcPr>
            <w:tcW w:w="1983" w:type="dxa"/>
          </w:tcPr>
          <w:p w14:paraId="66CB4FE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Математика”</w:t>
            </w:r>
          </w:p>
        </w:tc>
        <w:tc>
          <w:tcPr>
            <w:tcW w:w="1983" w:type="dxa"/>
          </w:tcPr>
          <w:p w14:paraId="3AD7978B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Математика”</w:t>
            </w:r>
          </w:p>
        </w:tc>
        <w:tc>
          <w:tcPr>
            <w:tcW w:w="1983" w:type="dxa"/>
          </w:tcPr>
          <w:p w14:paraId="17282AA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</w:t>
            </w:r>
            <w:r>
              <w:rPr>
                <w:b/>
                <w:bCs/>
                <w:lang w:val="bg-BG"/>
              </w:rPr>
              <w:t>Б</w:t>
            </w:r>
            <w:r>
              <w:rPr>
                <w:rFonts w:hint="default"/>
                <w:b/>
                <w:bCs/>
                <w:lang w:val="bg-BG"/>
              </w:rPr>
              <w:t>ългарски език</w:t>
            </w:r>
            <w:r>
              <w:rPr>
                <w:b/>
                <w:bCs/>
              </w:rPr>
              <w:t>“</w:t>
            </w:r>
          </w:p>
        </w:tc>
      </w:tr>
      <w:tr w14:paraId="3B321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7EB305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„Български език и литература“</w:t>
            </w:r>
          </w:p>
        </w:tc>
        <w:tc>
          <w:tcPr>
            <w:tcW w:w="1982" w:type="dxa"/>
          </w:tcPr>
          <w:p w14:paraId="43F3A7DF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Математика”</w:t>
            </w:r>
          </w:p>
        </w:tc>
        <w:tc>
          <w:tcPr>
            <w:tcW w:w="1983" w:type="dxa"/>
          </w:tcPr>
          <w:p w14:paraId="1B3037F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,,Конструиране и технологии”</w:t>
            </w:r>
          </w:p>
        </w:tc>
        <w:tc>
          <w:tcPr>
            <w:tcW w:w="1983" w:type="dxa"/>
          </w:tcPr>
          <w:p w14:paraId="32C39F3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„Музика“</w:t>
            </w:r>
          </w:p>
        </w:tc>
        <w:tc>
          <w:tcPr>
            <w:tcW w:w="1983" w:type="dxa"/>
          </w:tcPr>
          <w:p w14:paraId="3D9D556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Изобразително изкуство”</w:t>
            </w:r>
          </w:p>
        </w:tc>
      </w:tr>
      <w:tr w14:paraId="712E1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66CAE4C3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Изобразително изкуство”</w:t>
            </w:r>
          </w:p>
        </w:tc>
        <w:tc>
          <w:tcPr>
            <w:tcW w:w="1982" w:type="dxa"/>
          </w:tcPr>
          <w:p w14:paraId="4B99EDD7">
            <w:pPr>
              <w:spacing w:after="0" w:line="240" w:lineRule="auto"/>
              <w:jc w:val="center"/>
              <w:rPr>
                <w:rFonts w:hint="default"/>
                <w:b/>
                <w:bCs/>
                <w:lang w:val="en-US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,,Конструиране и технологии”</w:t>
            </w:r>
          </w:p>
        </w:tc>
        <w:tc>
          <w:tcPr>
            <w:tcW w:w="1983" w:type="dxa"/>
          </w:tcPr>
          <w:p w14:paraId="2AE737B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</w:t>
            </w:r>
            <w:r>
              <w:rPr>
                <w:b/>
                <w:bCs/>
                <w:lang w:val="bg-BG"/>
              </w:rPr>
              <w:t>Б</w:t>
            </w:r>
            <w:r>
              <w:rPr>
                <w:rFonts w:hint="default"/>
                <w:b/>
                <w:bCs/>
                <w:lang w:val="bg-BG"/>
              </w:rPr>
              <w:t>ългарски език</w:t>
            </w:r>
            <w:r>
              <w:rPr>
                <w:b/>
                <w:bCs/>
              </w:rPr>
              <w:t>“</w:t>
            </w:r>
          </w:p>
        </w:tc>
        <w:tc>
          <w:tcPr>
            <w:tcW w:w="1983" w:type="dxa"/>
          </w:tcPr>
          <w:p w14:paraId="17820C4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„Околен свят“</w:t>
            </w:r>
          </w:p>
        </w:tc>
        <w:tc>
          <w:tcPr>
            <w:tcW w:w="1983" w:type="dxa"/>
          </w:tcPr>
          <w:p w14:paraId="2C397CA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„Физическа култура“</w:t>
            </w:r>
          </w:p>
        </w:tc>
      </w:tr>
      <w:tr w14:paraId="364C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1981" w:type="dxa"/>
          </w:tcPr>
          <w:p w14:paraId="287BE2C8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Физическа култура”</w:t>
            </w:r>
          </w:p>
        </w:tc>
        <w:tc>
          <w:tcPr>
            <w:tcW w:w="1982" w:type="dxa"/>
          </w:tcPr>
          <w:p w14:paraId="3C6A0694">
            <w:pPr>
              <w:spacing w:after="0" w:line="240" w:lineRule="auto"/>
              <w:jc w:val="center"/>
              <w:rPr>
                <w:rFonts w:hint="default"/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Образователно</w:t>
            </w:r>
            <w:r>
              <w:rPr>
                <w:rFonts w:hint="default"/>
                <w:b/>
                <w:bCs/>
                <w:lang w:val="bg-BG"/>
              </w:rPr>
              <w:t xml:space="preserve"> направление ,, Околен свят”</w:t>
            </w:r>
          </w:p>
        </w:tc>
        <w:tc>
          <w:tcPr>
            <w:tcW w:w="1983" w:type="dxa"/>
          </w:tcPr>
          <w:p w14:paraId="1319BA3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„Физическа култура“</w:t>
            </w:r>
          </w:p>
        </w:tc>
        <w:tc>
          <w:tcPr>
            <w:tcW w:w="1983" w:type="dxa"/>
          </w:tcPr>
          <w:p w14:paraId="5703D14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 направление „</w:t>
            </w:r>
            <w:r>
              <w:rPr>
                <w:b/>
                <w:bCs/>
                <w:lang w:val="bg-BG"/>
              </w:rPr>
              <w:t>Б</w:t>
            </w:r>
            <w:r>
              <w:rPr>
                <w:rFonts w:hint="default"/>
                <w:b/>
                <w:bCs/>
                <w:lang w:val="bg-BG"/>
              </w:rPr>
              <w:t>ългарски език</w:t>
            </w:r>
            <w:r>
              <w:rPr>
                <w:b/>
                <w:bCs/>
              </w:rPr>
              <w:t>“</w:t>
            </w:r>
          </w:p>
        </w:tc>
        <w:tc>
          <w:tcPr>
            <w:tcW w:w="1983" w:type="dxa"/>
          </w:tcPr>
          <w:p w14:paraId="5095DBF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</w:tr>
      <w:tr w14:paraId="648C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1FCD75A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2" w:type="dxa"/>
          </w:tcPr>
          <w:p w14:paraId="66EF4FB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3" w:type="dxa"/>
          </w:tcPr>
          <w:p w14:paraId="1501D6A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3" w:type="dxa"/>
          </w:tcPr>
          <w:p w14:paraId="3C700AA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3" w:type="dxa"/>
          </w:tcPr>
          <w:p w14:paraId="1978ADF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</w:tr>
      <w:tr w14:paraId="09A56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7E49BE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Следобеден сън</w:t>
            </w:r>
          </w:p>
        </w:tc>
        <w:tc>
          <w:tcPr>
            <w:tcW w:w="1982" w:type="dxa"/>
          </w:tcPr>
          <w:p w14:paraId="29585AC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Следобеден сън</w:t>
            </w:r>
          </w:p>
        </w:tc>
        <w:tc>
          <w:tcPr>
            <w:tcW w:w="1983" w:type="dxa"/>
            <w:shd w:val="clear" w:color="auto" w:fill="auto"/>
            <w:vAlign w:val="top"/>
          </w:tcPr>
          <w:p w14:paraId="6CCBAD7D">
            <w:pPr>
              <w:spacing w:after="0" w:line="240" w:lineRule="auto"/>
              <w:jc w:val="center"/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lang w:val="bg-BG" w:eastAsia="en-US" w:bidi="ar-SA"/>
              </w:rPr>
            </w:pPr>
            <w:r>
              <w:rPr>
                <w:b/>
                <w:bCs/>
              </w:rPr>
              <w:t>Следобеден сън</w:t>
            </w:r>
          </w:p>
        </w:tc>
        <w:tc>
          <w:tcPr>
            <w:tcW w:w="1983" w:type="dxa"/>
          </w:tcPr>
          <w:p w14:paraId="7A8C71C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Следобеден сън</w:t>
            </w:r>
          </w:p>
        </w:tc>
        <w:tc>
          <w:tcPr>
            <w:tcW w:w="1983" w:type="dxa"/>
          </w:tcPr>
          <w:p w14:paraId="3C8E7D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Следобеден сън</w:t>
            </w:r>
          </w:p>
        </w:tc>
      </w:tr>
      <w:tr w14:paraId="670B4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5085740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82" w:type="dxa"/>
          </w:tcPr>
          <w:p w14:paraId="0D49EEF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83" w:type="dxa"/>
          </w:tcPr>
          <w:p w14:paraId="56B51C2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83" w:type="dxa"/>
          </w:tcPr>
          <w:p w14:paraId="71D7135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83" w:type="dxa"/>
          </w:tcPr>
          <w:p w14:paraId="284360C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721A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1" w:type="dxa"/>
          </w:tcPr>
          <w:p w14:paraId="4305001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2" w:type="dxa"/>
          </w:tcPr>
          <w:p w14:paraId="63219E5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3" w:type="dxa"/>
          </w:tcPr>
          <w:p w14:paraId="09F615B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  <w:p w14:paraId="2D251ED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83" w:type="dxa"/>
          </w:tcPr>
          <w:p w14:paraId="4D0C265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  <w:tc>
          <w:tcPr>
            <w:tcW w:w="1983" w:type="dxa"/>
          </w:tcPr>
          <w:p w14:paraId="0633F46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Други дейности по обучение, социализация, възпитание и отглеждане на децата</w:t>
            </w:r>
          </w:p>
        </w:tc>
      </w:tr>
      <w:tr w14:paraId="1DCDA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1" w:type="dxa"/>
          </w:tcPr>
          <w:p w14:paraId="12477155">
            <w:pPr>
              <w:spacing w:after="0" w:line="240" w:lineRule="auto"/>
            </w:pPr>
          </w:p>
        </w:tc>
        <w:tc>
          <w:tcPr>
            <w:tcW w:w="1982" w:type="dxa"/>
          </w:tcPr>
          <w:p w14:paraId="6DF876F2">
            <w:pPr>
              <w:spacing w:after="0" w:line="240" w:lineRule="auto"/>
            </w:pPr>
          </w:p>
        </w:tc>
        <w:tc>
          <w:tcPr>
            <w:tcW w:w="1983" w:type="dxa"/>
          </w:tcPr>
          <w:p w14:paraId="12FF35CC">
            <w:pPr>
              <w:spacing w:after="0" w:line="240" w:lineRule="auto"/>
            </w:pPr>
          </w:p>
        </w:tc>
        <w:tc>
          <w:tcPr>
            <w:tcW w:w="1983" w:type="dxa"/>
          </w:tcPr>
          <w:p w14:paraId="302BF2C1">
            <w:pPr>
              <w:spacing w:after="0" w:line="240" w:lineRule="auto"/>
            </w:pPr>
          </w:p>
        </w:tc>
        <w:tc>
          <w:tcPr>
            <w:tcW w:w="1983" w:type="dxa"/>
          </w:tcPr>
          <w:p w14:paraId="2A80B0CE">
            <w:pPr>
              <w:spacing w:after="0" w:line="240" w:lineRule="auto"/>
            </w:pPr>
          </w:p>
        </w:tc>
      </w:tr>
    </w:tbl>
    <w:p w14:paraId="218D4CC3">
      <w:pPr>
        <w:ind w:left="567"/>
      </w:pPr>
    </w:p>
    <w:p w14:paraId="3EA07E32">
      <w:pPr>
        <w:ind w:left="567"/>
      </w:pPr>
    </w:p>
    <w:sectPr>
      <w:pgSz w:w="11906" w:h="16838"/>
      <w:pgMar w:top="709" w:right="1417" w:bottom="1417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6"/>
    <w:rsid w:val="0037741B"/>
    <w:rsid w:val="003F7FD2"/>
    <w:rsid w:val="008D1EA2"/>
    <w:rsid w:val="00B1459B"/>
    <w:rsid w:val="00D67B26"/>
    <w:rsid w:val="00DE3026"/>
    <w:rsid w:val="00FA1F20"/>
    <w:rsid w:val="33974438"/>
    <w:rsid w:val="50BD4621"/>
    <w:rsid w:val="54AC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208</Words>
  <Characters>1602</Characters>
  <Lines>8</Lines>
  <Paragraphs>2</Paragraphs>
  <TotalTime>22</TotalTime>
  <ScaleCrop>false</ScaleCrop>
  <LinksUpToDate>false</LinksUpToDate>
  <CharactersWithSpaces>1770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2026-04-02T13:05:00Z</dcterms:created>
  <dc:creator>PC</dc:creator>
  <cp:lastModifiedBy>Maia Georgieva</cp:lastModifiedBy>
  <cp:lastPrinted>2026-08-13T04:48:16Z</cp:lastPrinted>
  <dcterms:modified xsi:type="dcterms:W3CDTF">2026-08-13T05:09:56Z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eyJoZGlkIjoiYjFiYzE4YmJmOGM1YzQzZjFjODU5OTg5ZGVhNzk1MTQiLCJ1c2VySWQiOiIzNzI4NzUyOTcxMTMxIn0=</vt:lpwstr>
  </property>
  <property fmtid="{D5CDD505-2E9C-101B-9397-08002B2CF9AE}" pid="3" name="KSOProductBuildVer">
    <vt:lpwstr>1033-12.1.0.28032</vt:lpwstr>
  </property>
  <property fmtid="{D5CDD505-2E9C-101B-9397-08002B2CF9AE}" pid="4" name="ICV">
    <vt:lpwstr>0F9B5B9166D14321B42E0578681BEB97_13</vt:lpwstr>
  </property>
</Properties>
</file>